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1E93" w14:textId="77777777" w:rsidR="001B0CD5" w:rsidRPr="002F415F" w:rsidRDefault="001B0CD5" w:rsidP="001B0CD5">
      <w:pPr>
        <w:pStyle w:val="NoSpacing"/>
        <w:jc w:val="center"/>
        <w:rPr>
          <w:rFonts w:ascii="Cambria" w:hAnsi="Cambria"/>
          <w:b/>
          <w:sz w:val="24"/>
          <w:szCs w:val="24"/>
          <w:lang w:val="pt-BR"/>
        </w:rPr>
      </w:pPr>
      <w:r w:rsidRPr="002F415F">
        <w:rPr>
          <w:rFonts w:ascii="Cambria" w:hAnsi="Cambria"/>
          <w:b/>
          <w:sz w:val="24"/>
          <w:szCs w:val="24"/>
          <w:lang w:val="pt-BR"/>
        </w:rPr>
        <w:t>ROMÂNIA</w:t>
      </w:r>
    </w:p>
    <w:p w14:paraId="49DFD208" w14:textId="77777777" w:rsidR="001B0CD5" w:rsidRPr="002F415F" w:rsidRDefault="00290A1D" w:rsidP="001B0CD5">
      <w:pPr>
        <w:pStyle w:val="NoSpacing"/>
        <w:jc w:val="center"/>
        <w:rPr>
          <w:rFonts w:ascii="Cambria" w:hAnsi="Cambria"/>
          <w:b/>
          <w:sz w:val="24"/>
          <w:szCs w:val="24"/>
          <w:lang w:val="pt-BR"/>
        </w:rPr>
      </w:pPr>
      <w:r w:rsidRPr="002F415F">
        <w:rPr>
          <w:rFonts w:ascii="Cambria" w:hAnsi="Cambria"/>
          <w:b/>
          <w:sz w:val="24"/>
          <w:szCs w:val="24"/>
          <w:lang w:val="pt-BR"/>
        </w:rPr>
        <w:t>JUDEȚUL CALARASI</w:t>
      </w:r>
    </w:p>
    <w:p w14:paraId="2A8954A6" w14:textId="625EAE7F" w:rsidR="001B0CD5" w:rsidRPr="002F415F" w:rsidRDefault="00290A1D" w:rsidP="001B0CD5">
      <w:pPr>
        <w:pStyle w:val="NoSpacing"/>
        <w:jc w:val="center"/>
        <w:rPr>
          <w:rFonts w:ascii="Cambria" w:hAnsi="Cambria"/>
          <w:b/>
          <w:sz w:val="24"/>
          <w:szCs w:val="24"/>
          <w:lang w:val="pt-BR"/>
        </w:rPr>
      </w:pPr>
      <w:r w:rsidRPr="002F415F">
        <w:rPr>
          <w:rFonts w:ascii="Cambria" w:hAnsi="Cambria"/>
          <w:b/>
          <w:sz w:val="24"/>
          <w:szCs w:val="24"/>
          <w:lang w:val="pt-BR"/>
        </w:rPr>
        <w:t xml:space="preserve">COMUNA </w:t>
      </w:r>
      <w:r w:rsidR="003D23FF">
        <w:rPr>
          <w:rFonts w:ascii="Cambria" w:hAnsi="Cambria"/>
          <w:b/>
          <w:sz w:val="24"/>
          <w:szCs w:val="24"/>
          <w:lang w:val="pt-BR"/>
        </w:rPr>
        <w:t>FRUMUSANI</w:t>
      </w:r>
    </w:p>
    <w:p w14:paraId="718132AD" w14:textId="6AF9559F" w:rsidR="001B0CD5" w:rsidRPr="002F415F" w:rsidRDefault="00A85EAA" w:rsidP="001B0CD5">
      <w:pPr>
        <w:pStyle w:val="NoSpacing"/>
        <w:pBdr>
          <w:bottom w:val="single" w:sz="12" w:space="1" w:color="auto"/>
        </w:pBdr>
        <w:jc w:val="center"/>
        <w:rPr>
          <w:rFonts w:ascii="Cambria" w:hAnsi="Cambria"/>
          <w:b/>
          <w:sz w:val="24"/>
          <w:szCs w:val="24"/>
          <w:lang w:val="pt-BR"/>
        </w:rPr>
      </w:pPr>
      <w:r w:rsidRPr="002F415F">
        <w:rPr>
          <w:rFonts w:ascii="Cambria" w:hAnsi="Cambria"/>
          <w:b/>
          <w:sz w:val="24"/>
          <w:szCs w:val="24"/>
          <w:lang w:val="pt-BR"/>
        </w:rPr>
        <w:t xml:space="preserve">Nr. </w:t>
      </w:r>
      <w:r w:rsidR="002F415F" w:rsidRPr="002F415F">
        <w:rPr>
          <w:rFonts w:ascii="Cambria" w:hAnsi="Cambria"/>
          <w:b/>
          <w:sz w:val="24"/>
          <w:szCs w:val="24"/>
          <w:lang w:val="pt-BR"/>
        </w:rPr>
        <w:t>67</w:t>
      </w:r>
      <w:r w:rsidRPr="002F415F">
        <w:rPr>
          <w:rFonts w:ascii="Cambria" w:hAnsi="Cambria"/>
          <w:b/>
          <w:sz w:val="24"/>
          <w:szCs w:val="24"/>
          <w:lang w:val="pt-BR"/>
        </w:rPr>
        <w:t>/</w:t>
      </w:r>
      <w:r w:rsidR="002F415F" w:rsidRPr="002F415F">
        <w:rPr>
          <w:rFonts w:ascii="Cambria" w:hAnsi="Cambria"/>
          <w:b/>
          <w:sz w:val="24"/>
          <w:szCs w:val="24"/>
          <w:lang w:val="pt-BR"/>
        </w:rPr>
        <w:t>18</w:t>
      </w:r>
      <w:r w:rsidRPr="002F415F">
        <w:rPr>
          <w:rFonts w:ascii="Cambria" w:hAnsi="Cambria"/>
          <w:b/>
          <w:sz w:val="24"/>
          <w:szCs w:val="24"/>
          <w:lang w:val="pt-BR"/>
        </w:rPr>
        <w:t>.</w:t>
      </w:r>
      <w:r w:rsidR="00595273" w:rsidRPr="002F415F">
        <w:rPr>
          <w:rFonts w:ascii="Cambria" w:hAnsi="Cambria"/>
          <w:b/>
          <w:sz w:val="24"/>
          <w:szCs w:val="24"/>
          <w:lang w:val="pt-BR"/>
        </w:rPr>
        <w:t>0</w:t>
      </w:r>
      <w:r w:rsidR="002F415F" w:rsidRPr="002F415F">
        <w:rPr>
          <w:rFonts w:ascii="Cambria" w:hAnsi="Cambria"/>
          <w:b/>
          <w:sz w:val="24"/>
          <w:szCs w:val="24"/>
          <w:lang w:val="pt-BR"/>
        </w:rPr>
        <w:t>6</w:t>
      </w:r>
      <w:r w:rsidR="00565280" w:rsidRPr="002F415F">
        <w:rPr>
          <w:rFonts w:ascii="Cambria" w:hAnsi="Cambria"/>
          <w:b/>
          <w:sz w:val="24"/>
          <w:szCs w:val="24"/>
          <w:lang w:val="pt-BR"/>
        </w:rPr>
        <w:t>.</w:t>
      </w:r>
      <w:r w:rsidR="00AD324A" w:rsidRPr="002F415F">
        <w:rPr>
          <w:rFonts w:ascii="Cambria" w:hAnsi="Cambria"/>
          <w:b/>
          <w:sz w:val="24"/>
          <w:szCs w:val="24"/>
          <w:lang w:val="pt-BR"/>
        </w:rPr>
        <w:t>202</w:t>
      </w:r>
      <w:r w:rsidR="00595273" w:rsidRPr="002F415F">
        <w:rPr>
          <w:rFonts w:ascii="Cambria" w:hAnsi="Cambria"/>
          <w:b/>
          <w:sz w:val="24"/>
          <w:szCs w:val="24"/>
          <w:lang w:val="pt-BR"/>
        </w:rPr>
        <w:t>5</w:t>
      </w:r>
    </w:p>
    <w:p w14:paraId="121EA058" w14:textId="499FF4CE" w:rsidR="004D3D4A" w:rsidRPr="00595273" w:rsidRDefault="00524DA4" w:rsidP="00F47225">
      <w:pPr>
        <w:pStyle w:val="NoSpacing"/>
        <w:jc w:val="center"/>
        <w:rPr>
          <w:rStyle w:val="Strong"/>
          <w:rFonts w:ascii="Cambria" w:hAnsi="Cambria"/>
          <w:sz w:val="28"/>
          <w:szCs w:val="28"/>
          <w:lang w:val="pt-BR"/>
        </w:rPr>
      </w:pPr>
      <w:r w:rsidRPr="00595273">
        <w:rPr>
          <w:rFonts w:ascii="Cambria" w:hAnsi="Cambria"/>
          <w:b/>
          <w:sz w:val="28"/>
          <w:szCs w:val="28"/>
          <w:lang w:val="pt-BR"/>
        </w:rPr>
        <w:t xml:space="preserve"> </w:t>
      </w:r>
    </w:p>
    <w:p w14:paraId="4BC57ECC" w14:textId="30C368A7" w:rsidR="00B21CA6" w:rsidRPr="008B111C" w:rsidRDefault="001B0CD5" w:rsidP="008B111C">
      <w:pPr>
        <w:pStyle w:val="NoSpacing"/>
        <w:jc w:val="center"/>
        <w:rPr>
          <w:rFonts w:ascii="Cambria" w:hAnsi="Cambria"/>
          <w:b/>
          <w:bCs/>
          <w:sz w:val="28"/>
          <w:szCs w:val="28"/>
          <w:lang w:val="pt-BR"/>
        </w:rPr>
      </w:pPr>
      <w:r w:rsidRPr="00E5513A">
        <w:rPr>
          <w:rStyle w:val="Strong"/>
          <w:rFonts w:ascii="Cambria" w:hAnsi="Cambria"/>
          <w:sz w:val="28"/>
          <w:szCs w:val="28"/>
          <w:lang w:val="pt-BR"/>
        </w:rPr>
        <w:t>A N U N Ţ</w:t>
      </w:r>
    </w:p>
    <w:p w14:paraId="2CAD5991" w14:textId="50B47E6F" w:rsidR="00AD324A" w:rsidRDefault="00E72E3C" w:rsidP="00EE600E">
      <w:pPr>
        <w:pStyle w:val="NoSpacing"/>
        <w:jc w:val="both"/>
        <w:rPr>
          <w:rFonts w:ascii="Cambria" w:hAnsi="Cambria"/>
          <w:sz w:val="24"/>
          <w:szCs w:val="24"/>
          <w:lang w:val="ro-RO"/>
        </w:rPr>
      </w:pPr>
      <w:r w:rsidRPr="00E5513A">
        <w:rPr>
          <w:rFonts w:ascii="Cambria" w:hAnsi="Cambria"/>
          <w:sz w:val="24"/>
          <w:szCs w:val="24"/>
          <w:lang w:val="pt-BR"/>
        </w:rPr>
        <w:t xml:space="preserve">            </w:t>
      </w:r>
      <w:r w:rsidR="001B0CD5" w:rsidRPr="00E5513A">
        <w:rPr>
          <w:rFonts w:ascii="Cambria" w:hAnsi="Cambria"/>
          <w:sz w:val="24"/>
          <w:szCs w:val="24"/>
          <w:lang w:val="pt-BR"/>
        </w:rPr>
        <w:t xml:space="preserve">În conformitate cu prevederile art. 8 alin. (10) lit. a) din </w:t>
      </w:r>
      <w:r w:rsidR="001B0CD5" w:rsidRPr="00E5513A">
        <w:rPr>
          <w:rFonts w:ascii="Cambria" w:hAnsi="Cambria"/>
          <w:iCs/>
          <w:sz w:val="24"/>
          <w:szCs w:val="24"/>
          <w:lang w:val="pt-BR"/>
        </w:rPr>
        <w:t>Legea</w:t>
      </w:r>
      <w:r w:rsidR="001B0CD5" w:rsidRPr="00E5513A">
        <w:rPr>
          <w:rFonts w:ascii="Cambria" w:hAnsi="Cambria"/>
          <w:sz w:val="24"/>
          <w:szCs w:val="24"/>
          <w:lang w:val="pt-BR"/>
        </w:rPr>
        <w:t xml:space="preserve"> </w:t>
      </w:r>
      <w:r w:rsidR="001B0CD5" w:rsidRPr="00E5513A">
        <w:rPr>
          <w:rFonts w:ascii="Cambria" w:hAnsi="Cambria"/>
          <w:snapToGrid w:val="0"/>
          <w:sz w:val="24"/>
          <w:szCs w:val="24"/>
          <w:lang w:val="pt-BR"/>
        </w:rPr>
        <w:t xml:space="preserve">privind transparenţa decizională în administraţia publică </w:t>
      </w:r>
      <w:r w:rsidR="001B0CD5" w:rsidRPr="00E5513A">
        <w:rPr>
          <w:rFonts w:ascii="Cambria" w:hAnsi="Cambria"/>
          <w:sz w:val="24"/>
          <w:szCs w:val="24"/>
          <w:lang w:val="pt-BR"/>
        </w:rPr>
        <w:t xml:space="preserve">nr. 52/2003, cu modificările şi completările ulterioare, ale </w:t>
      </w:r>
      <w:r w:rsidR="001B0CD5" w:rsidRPr="00E5513A">
        <w:rPr>
          <w:rFonts w:ascii="Cambria" w:hAnsi="Cambria"/>
          <w:iCs/>
          <w:sz w:val="24"/>
          <w:szCs w:val="24"/>
          <w:lang w:val="pt-BR"/>
        </w:rPr>
        <w:t xml:space="preserve">art. 139  coroborate cu ale art. 135 alin. </w:t>
      </w:r>
      <w:r w:rsidR="001B0CD5" w:rsidRPr="0078330E">
        <w:rPr>
          <w:rFonts w:ascii="Cambria" w:hAnsi="Cambria"/>
          <w:iCs/>
          <w:sz w:val="24"/>
          <w:szCs w:val="24"/>
          <w:lang w:val="pt-BR"/>
        </w:rPr>
        <w:t xml:space="preserve">(4) din Ordonanța de urgență a Guvernului nr. 57/2019 privind Codul administrativ </w:t>
      </w:r>
      <w:r w:rsidR="001B0CD5" w:rsidRPr="0078330E">
        <w:rPr>
          <w:rFonts w:ascii="Cambria" w:hAnsi="Cambria"/>
          <w:sz w:val="24"/>
          <w:szCs w:val="24"/>
          <w:lang w:val="pt-BR"/>
        </w:rPr>
        <w:t>și ale Regulamentului de organizare şi funcţionare a Cons</w:t>
      </w:r>
      <w:r w:rsidR="00290A1D" w:rsidRPr="0078330E">
        <w:rPr>
          <w:rFonts w:ascii="Cambria" w:hAnsi="Cambria"/>
          <w:sz w:val="24"/>
          <w:szCs w:val="24"/>
          <w:lang w:val="pt-BR"/>
        </w:rPr>
        <w:t xml:space="preserve">iliului Local al comunei </w:t>
      </w:r>
      <w:r w:rsidR="008923E8" w:rsidRPr="0078330E">
        <w:rPr>
          <w:rFonts w:ascii="Cambria" w:hAnsi="Cambria"/>
          <w:sz w:val="24"/>
          <w:szCs w:val="24"/>
          <w:lang w:val="pt-BR"/>
        </w:rPr>
        <w:t>Frumusani</w:t>
      </w:r>
      <w:r w:rsidR="001B0CD5" w:rsidRPr="0078330E">
        <w:rPr>
          <w:rFonts w:ascii="Cambria" w:hAnsi="Cambria"/>
          <w:sz w:val="24"/>
          <w:szCs w:val="24"/>
          <w:lang w:val="pt-BR"/>
        </w:rPr>
        <w:t xml:space="preserve">, se anunță convocarea Consiliul Local </w:t>
      </w:r>
      <w:r w:rsidR="001B0CD5">
        <w:rPr>
          <w:rFonts w:ascii="Cambria" w:hAnsi="Cambria"/>
          <w:sz w:val="24"/>
          <w:szCs w:val="24"/>
          <w:lang w:val="ro-RO"/>
        </w:rPr>
        <w:t xml:space="preserve">în şedinţă </w:t>
      </w:r>
      <w:r w:rsidR="001B0CD5" w:rsidRPr="0063662B">
        <w:rPr>
          <w:rFonts w:ascii="Cambria" w:hAnsi="Cambria"/>
          <w:bCs/>
          <w:sz w:val="24"/>
          <w:szCs w:val="24"/>
          <w:lang w:val="ro-RO"/>
        </w:rPr>
        <w:t xml:space="preserve">ordinară </w:t>
      </w:r>
      <w:r w:rsidR="00EF34FB">
        <w:rPr>
          <w:rFonts w:ascii="Cambria" w:hAnsi="Cambria"/>
          <w:snapToGrid w:val="0"/>
          <w:sz w:val="24"/>
          <w:szCs w:val="24"/>
          <w:lang w:val="ro-RO"/>
        </w:rPr>
        <w:t>din</w:t>
      </w:r>
      <w:r w:rsidR="00A85EAA">
        <w:rPr>
          <w:rFonts w:ascii="Cambria" w:hAnsi="Cambria"/>
          <w:sz w:val="24"/>
          <w:szCs w:val="24"/>
          <w:lang w:val="ro-RO"/>
        </w:rPr>
        <w:t xml:space="preserve"> data de </w:t>
      </w:r>
      <w:r w:rsidR="002B7E02">
        <w:rPr>
          <w:rFonts w:ascii="Cambria" w:hAnsi="Cambria"/>
          <w:sz w:val="24"/>
          <w:szCs w:val="24"/>
          <w:lang w:val="ro-RO"/>
        </w:rPr>
        <w:t>2</w:t>
      </w:r>
      <w:r w:rsidR="002F415F">
        <w:rPr>
          <w:rFonts w:ascii="Cambria" w:hAnsi="Cambria"/>
          <w:sz w:val="24"/>
          <w:szCs w:val="24"/>
          <w:lang w:val="ro-RO"/>
        </w:rPr>
        <w:t>4</w:t>
      </w:r>
      <w:r w:rsidR="00613E1D">
        <w:rPr>
          <w:rFonts w:ascii="Cambria" w:hAnsi="Cambria"/>
          <w:sz w:val="24"/>
          <w:szCs w:val="24"/>
          <w:lang w:val="ro-RO"/>
        </w:rPr>
        <w:t>.</w:t>
      </w:r>
      <w:r w:rsidR="00595273">
        <w:rPr>
          <w:rFonts w:ascii="Cambria" w:hAnsi="Cambria"/>
          <w:sz w:val="24"/>
          <w:szCs w:val="24"/>
          <w:lang w:val="ro-RO"/>
        </w:rPr>
        <w:t>0</w:t>
      </w:r>
      <w:r w:rsidR="002F415F">
        <w:rPr>
          <w:rFonts w:ascii="Cambria" w:hAnsi="Cambria"/>
          <w:sz w:val="24"/>
          <w:szCs w:val="24"/>
          <w:lang w:val="ro-RO"/>
        </w:rPr>
        <w:t>6</w:t>
      </w:r>
      <w:r w:rsidR="00EF34FB">
        <w:rPr>
          <w:rFonts w:ascii="Cambria" w:hAnsi="Cambria"/>
          <w:sz w:val="24"/>
          <w:szCs w:val="24"/>
          <w:lang w:val="ro-RO"/>
        </w:rPr>
        <w:t>.</w:t>
      </w:r>
      <w:r w:rsidR="00A85EAA">
        <w:rPr>
          <w:rFonts w:ascii="Cambria" w:hAnsi="Cambria"/>
          <w:sz w:val="24"/>
          <w:szCs w:val="24"/>
          <w:lang w:val="ro-RO"/>
        </w:rPr>
        <w:t>202</w:t>
      </w:r>
      <w:r w:rsidR="00595273">
        <w:rPr>
          <w:rFonts w:ascii="Cambria" w:hAnsi="Cambria"/>
          <w:sz w:val="24"/>
          <w:szCs w:val="24"/>
          <w:lang w:val="ro-RO"/>
        </w:rPr>
        <w:t>5</w:t>
      </w:r>
      <w:r w:rsidR="001B0CD5">
        <w:rPr>
          <w:rFonts w:ascii="Cambria" w:hAnsi="Cambria"/>
          <w:sz w:val="24"/>
          <w:szCs w:val="24"/>
          <w:lang w:val="ro-RO"/>
        </w:rPr>
        <w:t xml:space="preserve">, ora </w:t>
      </w:r>
      <w:r w:rsidR="00220533">
        <w:rPr>
          <w:rFonts w:ascii="Cambria" w:hAnsi="Cambria"/>
          <w:sz w:val="24"/>
          <w:szCs w:val="24"/>
          <w:lang w:val="ro-RO"/>
        </w:rPr>
        <w:t>1</w:t>
      </w:r>
      <w:r w:rsidR="002F415F">
        <w:rPr>
          <w:rFonts w:ascii="Cambria" w:hAnsi="Cambria"/>
          <w:sz w:val="24"/>
          <w:szCs w:val="24"/>
          <w:lang w:val="ro-RO"/>
        </w:rPr>
        <w:t>4</w:t>
      </w:r>
      <w:r w:rsidR="00EF34FB">
        <w:rPr>
          <w:rFonts w:ascii="Cambria" w:hAnsi="Cambria"/>
          <w:sz w:val="24"/>
          <w:szCs w:val="24"/>
          <w:lang w:val="ro-RO"/>
        </w:rPr>
        <w:t>,</w:t>
      </w:r>
      <w:r w:rsidR="0078330E">
        <w:rPr>
          <w:rFonts w:ascii="Cambria" w:hAnsi="Cambria"/>
          <w:sz w:val="24"/>
          <w:szCs w:val="24"/>
          <w:lang w:val="ro-RO"/>
        </w:rPr>
        <w:t>3</w:t>
      </w:r>
      <w:r w:rsidR="00EF34FB">
        <w:rPr>
          <w:rFonts w:ascii="Cambria" w:hAnsi="Cambria"/>
          <w:sz w:val="24"/>
          <w:szCs w:val="24"/>
          <w:lang w:val="ro-RO"/>
        </w:rPr>
        <w:t>0</w:t>
      </w:r>
      <w:r w:rsidR="001B0CD5" w:rsidRPr="0063662B">
        <w:rPr>
          <w:rFonts w:ascii="Cambria" w:hAnsi="Cambria"/>
          <w:sz w:val="24"/>
          <w:szCs w:val="24"/>
          <w:lang w:val="ro-RO"/>
        </w:rPr>
        <w:t>,</w:t>
      </w:r>
      <w:r w:rsidR="001B0CD5" w:rsidRPr="0063662B">
        <w:rPr>
          <w:rFonts w:ascii="Cambria" w:hAnsi="Cambria"/>
          <w:bCs/>
          <w:color w:val="00B0F0"/>
          <w:sz w:val="24"/>
          <w:szCs w:val="24"/>
          <w:lang w:val="ro-RO"/>
        </w:rPr>
        <w:t xml:space="preserve"> </w:t>
      </w:r>
      <w:r w:rsidR="001B0CD5" w:rsidRPr="0063662B">
        <w:rPr>
          <w:rFonts w:ascii="Cambria" w:hAnsi="Cambria"/>
          <w:bCs/>
          <w:sz w:val="24"/>
          <w:szCs w:val="24"/>
          <w:lang w:val="ro-RO"/>
        </w:rPr>
        <w:t>ale cărei lucrări se vor desf</w:t>
      </w:r>
      <w:r w:rsidR="00025C23">
        <w:rPr>
          <w:rFonts w:ascii="Cambria" w:hAnsi="Cambria"/>
          <w:bCs/>
          <w:sz w:val="24"/>
          <w:szCs w:val="24"/>
          <w:lang w:val="ro-RO"/>
        </w:rPr>
        <w:t xml:space="preserve">asura la </w:t>
      </w:r>
      <w:r w:rsidR="00290A1D">
        <w:rPr>
          <w:rFonts w:ascii="Cambria" w:hAnsi="Cambria"/>
          <w:sz w:val="24"/>
          <w:szCs w:val="24"/>
          <w:lang w:val="ro-RO"/>
        </w:rPr>
        <w:t xml:space="preserve">sediul </w:t>
      </w:r>
      <w:r w:rsidR="00025C23">
        <w:rPr>
          <w:rFonts w:ascii="Cambria" w:hAnsi="Cambria"/>
          <w:sz w:val="24"/>
          <w:szCs w:val="24"/>
          <w:lang w:val="ro-RO"/>
        </w:rPr>
        <w:t>Scoli Gimnaziale nr.1, Frumusani (</w:t>
      </w:r>
      <w:r w:rsidR="00524DA4">
        <w:rPr>
          <w:rFonts w:ascii="Cambria" w:hAnsi="Cambria"/>
          <w:sz w:val="24"/>
          <w:szCs w:val="24"/>
          <w:lang w:val="ro-RO"/>
        </w:rPr>
        <w:t xml:space="preserve">Scoala </w:t>
      </w:r>
      <w:r w:rsidR="0078330E">
        <w:rPr>
          <w:rFonts w:ascii="Cambria" w:hAnsi="Cambria"/>
          <w:sz w:val="24"/>
          <w:szCs w:val="24"/>
          <w:lang w:val="ro-RO"/>
        </w:rPr>
        <w:t>de langa Primarie</w:t>
      </w:r>
      <w:r w:rsidR="00025C23">
        <w:rPr>
          <w:rFonts w:ascii="Cambria" w:hAnsi="Cambria"/>
          <w:sz w:val="24"/>
          <w:szCs w:val="24"/>
          <w:lang w:val="ro-RO"/>
        </w:rPr>
        <w:t>)</w:t>
      </w:r>
      <w:r w:rsidR="001B0CD5" w:rsidRPr="0063662B">
        <w:rPr>
          <w:rFonts w:ascii="Cambria" w:hAnsi="Cambria"/>
          <w:sz w:val="24"/>
          <w:szCs w:val="24"/>
          <w:lang w:val="ro-RO"/>
        </w:rPr>
        <w:t>, care are următ</w:t>
      </w:r>
      <w:r w:rsidR="00025C23">
        <w:rPr>
          <w:rFonts w:ascii="Cambria" w:hAnsi="Cambria"/>
          <w:sz w:val="24"/>
          <w:szCs w:val="24"/>
          <w:lang w:val="ro-RO"/>
        </w:rPr>
        <w:t>oarea ordine de zi</w:t>
      </w:r>
      <w:r w:rsidR="001B0CD5" w:rsidRPr="0063662B">
        <w:rPr>
          <w:rFonts w:ascii="Cambria" w:hAnsi="Cambria"/>
          <w:sz w:val="24"/>
          <w:szCs w:val="24"/>
          <w:lang w:val="ro-RO"/>
        </w:rPr>
        <w:t xml:space="preserve"> :</w:t>
      </w:r>
      <w:r w:rsidR="004D3D4A">
        <w:rPr>
          <w:rFonts w:ascii="Cambria" w:hAnsi="Cambria"/>
          <w:sz w:val="24"/>
          <w:szCs w:val="24"/>
          <w:lang w:val="ro-RO"/>
        </w:rPr>
        <w:tab/>
      </w:r>
    </w:p>
    <w:p w14:paraId="1151C853" w14:textId="77777777" w:rsidR="001B0CD5" w:rsidRPr="00EE600E" w:rsidRDefault="004D3D4A" w:rsidP="001B0CD5">
      <w:pPr>
        <w:spacing w:after="0" w:line="240" w:lineRule="auto"/>
        <w:ind w:firstLine="720"/>
        <w:jc w:val="both"/>
        <w:rPr>
          <w:rStyle w:val="Strong"/>
          <w:rFonts w:ascii="Cambria" w:hAnsi="Cambria"/>
          <w:color w:val="000000"/>
          <w:sz w:val="24"/>
          <w:szCs w:val="24"/>
          <w:lang w:val="it-IT"/>
        </w:rPr>
      </w:pPr>
      <w:r>
        <w:rPr>
          <w:rFonts w:ascii="Cambria" w:hAnsi="Cambria"/>
          <w:sz w:val="24"/>
          <w:szCs w:val="24"/>
          <w:lang w:val="ro-RO"/>
        </w:rPr>
        <w:t xml:space="preserve">                                            </w:t>
      </w:r>
      <w:r w:rsidR="001B0CD5" w:rsidRPr="00EE600E">
        <w:rPr>
          <w:rStyle w:val="Strong"/>
          <w:rFonts w:ascii="Cambria" w:hAnsi="Cambria"/>
          <w:color w:val="000000"/>
          <w:sz w:val="24"/>
          <w:szCs w:val="24"/>
          <w:lang w:val="it-IT"/>
        </w:rPr>
        <w:t>PROIECT AL ORDINII DE ZI:</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371"/>
        <w:gridCol w:w="283"/>
        <w:gridCol w:w="4613"/>
        <w:gridCol w:w="65"/>
      </w:tblGrid>
      <w:tr w:rsidR="004D3D4A" w:rsidRPr="00E5513A" w14:paraId="71B8639D" w14:textId="77777777" w:rsidTr="002F415F">
        <w:trPr>
          <w:gridAfter w:val="1"/>
          <w:wAfter w:w="65" w:type="dxa"/>
          <w:trHeight w:val="874"/>
        </w:trPr>
        <w:tc>
          <w:tcPr>
            <w:tcW w:w="583" w:type="dxa"/>
            <w:shd w:val="clear" w:color="auto" w:fill="auto"/>
          </w:tcPr>
          <w:p w14:paraId="097ED7EC" w14:textId="77777777" w:rsidR="004D3D4A" w:rsidRPr="00C25CE1" w:rsidRDefault="004D3D4A" w:rsidP="00C73D4C">
            <w:pPr>
              <w:spacing w:after="0" w:line="240" w:lineRule="auto"/>
              <w:jc w:val="center"/>
              <w:rPr>
                <w:rFonts w:ascii="Cambria" w:hAnsi="Cambria"/>
                <w:b/>
                <w:lang w:val="ro-RO"/>
              </w:rPr>
            </w:pPr>
            <w:r w:rsidRPr="00C25CE1">
              <w:rPr>
                <w:rFonts w:ascii="Cambria" w:hAnsi="Cambria"/>
                <w:b/>
                <w:lang w:val="ro-RO"/>
              </w:rPr>
              <w:t>Nr.</w:t>
            </w:r>
          </w:p>
          <w:p w14:paraId="622E1BF3" w14:textId="77777777" w:rsidR="004D3D4A" w:rsidRPr="00C25CE1" w:rsidRDefault="004D3D4A" w:rsidP="00C73D4C">
            <w:pPr>
              <w:spacing w:after="0" w:line="240" w:lineRule="auto"/>
              <w:jc w:val="center"/>
              <w:rPr>
                <w:rFonts w:ascii="Cambria" w:hAnsi="Cambria"/>
                <w:b/>
                <w:lang w:val="ro-RO"/>
              </w:rPr>
            </w:pPr>
            <w:r w:rsidRPr="00C25CE1">
              <w:rPr>
                <w:rFonts w:ascii="Cambria" w:hAnsi="Cambria"/>
                <w:b/>
                <w:lang w:val="ro-RO"/>
              </w:rPr>
              <w:t>crt.</w:t>
            </w:r>
          </w:p>
        </w:tc>
        <w:tc>
          <w:tcPr>
            <w:tcW w:w="5371" w:type="dxa"/>
            <w:shd w:val="clear" w:color="auto" w:fill="auto"/>
          </w:tcPr>
          <w:p w14:paraId="1DF3215B" w14:textId="77777777" w:rsidR="004D3D4A" w:rsidRPr="00C25CE1" w:rsidRDefault="004D3D4A" w:rsidP="00C73D4C">
            <w:pPr>
              <w:spacing w:after="0" w:line="240" w:lineRule="auto"/>
              <w:jc w:val="center"/>
              <w:rPr>
                <w:rFonts w:ascii="Cambria" w:hAnsi="Cambria"/>
                <w:b/>
                <w:lang w:val="ro-RO"/>
              </w:rPr>
            </w:pPr>
            <w:r w:rsidRPr="00C25CE1">
              <w:rPr>
                <w:rFonts w:ascii="Cambria" w:hAnsi="Cambria"/>
                <w:b/>
                <w:lang w:val="ro-RO"/>
              </w:rPr>
              <w:t>Titlul proiectului de hotărâre</w:t>
            </w:r>
          </w:p>
        </w:tc>
        <w:tc>
          <w:tcPr>
            <w:tcW w:w="283" w:type="dxa"/>
            <w:shd w:val="clear" w:color="auto" w:fill="auto"/>
          </w:tcPr>
          <w:p w14:paraId="13535F00" w14:textId="6EBAA1BA" w:rsidR="004D3D4A" w:rsidRPr="00C25CE1" w:rsidRDefault="004D3D4A" w:rsidP="00C73D4C">
            <w:pPr>
              <w:spacing w:after="0" w:line="240" w:lineRule="auto"/>
              <w:jc w:val="center"/>
              <w:rPr>
                <w:rFonts w:ascii="Cambria" w:hAnsi="Cambria"/>
                <w:b/>
                <w:lang w:val="ro-RO"/>
              </w:rPr>
            </w:pPr>
          </w:p>
        </w:tc>
        <w:tc>
          <w:tcPr>
            <w:tcW w:w="4613" w:type="dxa"/>
            <w:shd w:val="clear" w:color="auto" w:fill="auto"/>
          </w:tcPr>
          <w:p w14:paraId="00704CA9" w14:textId="77777777" w:rsidR="004D3D4A" w:rsidRPr="00595273" w:rsidRDefault="004D3D4A" w:rsidP="00C73D4C">
            <w:pPr>
              <w:spacing w:after="0" w:line="240" w:lineRule="auto"/>
              <w:jc w:val="center"/>
              <w:rPr>
                <w:rStyle w:val="slitbdy"/>
                <w:rFonts w:ascii="Cambria" w:hAnsi="Cambria"/>
                <w:b/>
                <w:lang w:val="pt-BR"/>
              </w:rPr>
            </w:pPr>
            <w:r w:rsidRPr="00595273">
              <w:rPr>
                <w:rStyle w:val="slitbdy"/>
                <w:rFonts w:ascii="Cambria" w:hAnsi="Cambria"/>
                <w:b/>
                <w:lang w:val="pt-BR"/>
              </w:rPr>
              <w:t>Nr. comisiilor de specialitate</w:t>
            </w:r>
          </w:p>
          <w:p w14:paraId="6F3991B6" w14:textId="77777777" w:rsidR="004D3D4A" w:rsidRPr="00595273" w:rsidRDefault="004D3D4A" w:rsidP="00C73D4C">
            <w:pPr>
              <w:spacing w:after="0" w:line="240" w:lineRule="auto"/>
              <w:jc w:val="center"/>
              <w:rPr>
                <w:rStyle w:val="slitbdy"/>
                <w:rFonts w:ascii="Cambria" w:hAnsi="Cambria"/>
                <w:b/>
                <w:lang w:val="pt-BR"/>
              </w:rPr>
            </w:pPr>
            <w:r w:rsidRPr="00595273">
              <w:rPr>
                <w:rStyle w:val="slitbdy"/>
                <w:rFonts w:ascii="Cambria" w:hAnsi="Cambria"/>
                <w:b/>
                <w:lang w:val="pt-BR"/>
              </w:rPr>
              <w:t>nominalizate în vederea</w:t>
            </w:r>
          </w:p>
          <w:p w14:paraId="0E97D44E" w14:textId="77777777" w:rsidR="004D3D4A" w:rsidRPr="00C25CE1" w:rsidRDefault="004D3D4A" w:rsidP="00C73D4C">
            <w:pPr>
              <w:spacing w:after="0" w:line="240" w:lineRule="auto"/>
              <w:jc w:val="center"/>
              <w:rPr>
                <w:rFonts w:ascii="Cambria" w:hAnsi="Cambria"/>
                <w:b/>
                <w:lang w:val="ro-RO"/>
              </w:rPr>
            </w:pPr>
            <w:r w:rsidRPr="00595273">
              <w:rPr>
                <w:rStyle w:val="slitbdy"/>
                <w:rFonts w:ascii="Cambria" w:hAnsi="Cambria"/>
                <w:b/>
                <w:lang w:val="pt-BR"/>
              </w:rPr>
              <w:t xml:space="preserve"> avizării*</w:t>
            </w:r>
          </w:p>
        </w:tc>
      </w:tr>
      <w:tr w:rsidR="002F415F" w:rsidRPr="002F415F" w14:paraId="595E5620" w14:textId="77777777" w:rsidTr="00EE600E">
        <w:tc>
          <w:tcPr>
            <w:tcW w:w="583" w:type="dxa"/>
            <w:shd w:val="clear" w:color="auto" w:fill="auto"/>
          </w:tcPr>
          <w:p w14:paraId="49D26F7A" w14:textId="77777777" w:rsidR="002F415F" w:rsidRPr="00C25CE1" w:rsidRDefault="002F415F" w:rsidP="002F415F">
            <w:pPr>
              <w:spacing w:after="0" w:line="240" w:lineRule="auto"/>
              <w:jc w:val="both"/>
              <w:rPr>
                <w:rFonts w:ascii="Cambria" w:hAnsi="Cambria"/>
                <w:bCs/>
                <w:lang w:val="ro-RO"/>
              </w:rPr>
            </w:pPr>
            <w:r w:rsidRPr="00C25CE1">
              <w:rPr>
                <w:rFonts w:ascii="Cambria" w:hAnsi="Cambria"/>
                <w:bCs/>
                <w:lang w:val="ro-RO"/>
              </w:rPr>
              <w:t>1</w:t>
            </w:r>
          </w:p>
        </w:tc>
        <w:tc>
          <w:tcPr>
            <w:tcW w:w="5371" w:type="dxa"/>
            <w:shd w:val="clear" w:color="auto" w:fill="auto"/>
          </w:tcPr>
          <w:p w14:paraId="290B7576" w14:textId="48F1A9DE" w:rsidR="002F415F" w:rsidRPr="002F415F" w:rsidRDefault="002F415F" w:rsidP="002F415F">
            <w:pPr>
              <w:pStyle w:val="NormalWeb"/>
              <w:shd w:val="clear" w:color="auto" w:fill="FFFFFF"/>
              <w:rPr>
                <w:rFonts w:ascii="Arial" w:hAnsi="Arial" w:cs="Arial"/>
                <w:color w:val="484848"/>
                <w:lang w:val="ro-RO"/>
              </w:rPr>
            </w:pPr>
            <w:r w:rsidRPr="002F415F">
              <w:rPr>
                <w:i/>
                <w:iCs/>
                <w:caps/>
                <w:color w:val="484848"/>
                <w:spacing w:val="15"/>
                <w:kern w:val="36"/>
                <w:lang w:val="ro-RO" w:eastAsia="en-GB"/>
              </w:rPr>
              <w:t xml:space="preserve">1.Proiect de hotărâre </w:t>
            </w:r>
            <w:r w:rsidRPr="002F415F">
              <w:rPr>
                <w:i/>
                <w:iCs/>
                <w:color w:val="484848"/>
                <w:lang w:val="ro-RO" w:eastAsia="en-GB"/>
              </w:rPr>
              <w:t>Nr. 35 din 17.06.2025 PRIVIND VALORIFICAREA AVANTAJELOR DIGITALIZĂRII PRIN INVESTIȚII IN DEZVOLTAREA INFRASTRUCTURII, SERVICIILOR ȘI ECHIPAMENTELOR IT ÎN CADRUL UAT FRUMUSANI, JUDETUL CALARASI,</w:t>
            </w:r>
          </w:p>
        </w:tc>
        <w:tc>
          <w:tcPr>
            <w:tcW w:w="4961" w:type="dxa"/>
            <w:gridSpan w:val="3"/>
            <w:shd w:val="clear" w:color="auto" w:fill="auto"/>
          </w:tcPr>
          <w:p w14:paraId="20EACE37" w14:textId="77777777" w:rsidR="002F415F" w:rsidRDefault="002F415F" w:rsidP="002F415F">
            <w:pPr>
              <w:spacing w:after="0" w:line="240" w:lineRule="auto"/>
              <w:rPr>
                <w:rFonts w:ascii="Cambria" w:hAnsi="Cambria"/>
                <w:bCs/>
                <w:lang w:val="ro-RO"/>
              </w:rPr>
            </w:pPr>
          </w:p>
          <w:p w14:paraId="419FCBAB" w14:textId="10DEB09E" w:rsidR="002F415F" w:rsidRPr="008B111C" w:rsidRDefault="002F415F" w:rsidP="002F415F">
            <w:pPr>
              <w:spacing w:after="0" w:line="240" w:lineRule="auto"/>
              <w:rPr>
                <w:rFonts w:ascii="Arial" w:hAnsi="Arial" w:cs="Arial"/>
                <w:color w:val="484848"/>
                <w:sz w:val="16"/>
                <w:szCs w:val="16"/>
                <w:lang w:val="it-IT"/>
              </w:rPr>
            </w:pPr>
            <w:r w:rsidRPr="008B111C">
              <w:rPr>
                <w:rFonts w:ascii="Arial" w:hAnsi="Arial" w:cs="Arial"/>
                <w:b/>
                <w:bCs/>
                <w:sz w:val="16"/>
                <w:szCs w:val="16"/>
                <w:lang w:val="it-IT"/>
              </w:rPr>
              <w:t>COMISIA nr.1</w:t>
            </w:r>
            <w:r w:rsidRPr="008B111C">
              <w:rPr>
                <w:rFonts w:ascii="Arial" w:hAnsi="Arial" w:cs="Arial"/>
                <w:sz w:val="16"/>
                <w:szCs w:val="16"/>
                <w:lang w:val="it-IT"/>
              </w:rPr>
              <w:t xml:space="preserve"> - Comisia de studii, prognoze economico-sociale, buget, finanțe, servicii publice, comert, administrarea domeniului public și privat al comunei, agricultură, gospodarie comunala, protecția mediului</w:t>
            </w:r>
          </w:p>
          <w:p w14:paraId="1ABF69A8" w14:textId="6DCF37E2" w:rsidR="002F415F" w:rsidRPr="008B111C" w:rsidRDefault="002F415F" w:rsidP="002F415F">
            <w:pPr>
              <w:spacing w:after="0" w:line="240" w:lineRule="auto"/>
              <w:rPr>
                <w:rFonts w:ascii="Open Sans" w:hAnsi="Open Sans" w:cs="Open Sans"/>
                <w:b/>
                <w:bCs/>
                <w:color w:val="484848"/>
                <w:sz w:val="16"/>
                <w:szCs w:val="16"/>
                <w:lang w:val="it-IT"/>
              </w:rPr>
            </w:pPr>
            <w:r w:rsidRPr="008B111C">
              <w:rPr>
                <w:rFonts w:ascii="Open Sans" w:hAnsi="Open Sans" w:cs="Open Sans"/>
                <w:color w:val="484848"/>
                <w:sz w:val="16"/>
                <w:szCs w:val="16"/>
                <w:lang w:val="it-IT"/>
              </w:rPr>
              <w:t>COMISIA nr.2 - Comisia de specialitate pentru administratie pubica locala, juridica, apararea ordinei si linistei publice a drepturilor cetatenilor</w:t>
            </w:r>
            <w:r w:rsidRPr="008B111C">
              <w:rPr>
                <w:rFonts w:ascii="Open Sans" w:hAnsi="Open Sans" w:cs="Open Sans"/>
                <w:b/>
                <w:bCs/>
                <w:color w:val="484848"/>
                <w:sz w:val="16"/>
                <w:szCs w:val="16"/>
                <w:lang w:val="it-IT"/>
              </w:rPr>
              <w:t xml:space="preserve"> </w:t>
            </w:r>
          </w:p>
          <w:p w14:paraId="12CCE448" w14:textId="59ABB2F2" w:rsidR="002F415F" w:rsidRPr="00524DA4" w:rsidRDefault="002F415F" w:rsidP="002F415F">
            <w:pPr>
              <w:spacing w:after="0" w:line="240" w:lineRule="auto"/>
              <w:rPr>
                <w:rFonts w:ascii="Cambria" w:hAnsi="Cambria"/>
                <w:bCs/>
                <w:sz w:val="16"/>
                <w:szCs w:val="16"/>
                <w:lang w:val="ro-RO"/>
              </w:rPr>
            </w:pPr>
            <w:r w:rsidRPr="008B111C">
              <w:rPr>
                <w:rFonts w:ascii="Open Sans" w:hAnsi="Open Sans" w:cs="Open Sans"/>
                <w:color w:val="484848"/>
                <w:sz w:val="16"/>
                <w:szCs w:val="16"/>
                <w:lang w:val="it-IT"/>
              </w:rPr>
              <w:t>COMISIA nr.3 - Comisia de specialitate pentru învățământ, sănătate, cultură, protecție socială, activități sportive și de agrement</w:t>
            </w:r>
            <w:r w:rsidRPr="00EE600E">
              <w:rPr>
                <w:rFonts w:ascii="Open Sans" w:hAnsi="Open Sans" w:cs="Open Sans"/>
                <w:color w:val="484848"/>
                <w:sz w:val="16"/>
                <w:szCs w:val="16"/>
                <w:lang w:val="it-IT"/>
              </w:rPr>
              <w:t xml:space="preserve"> </w:t>
            </w:r>
          </w:p>
        </w:tc>
      </w:tr>
      <w:tr w:rsidR="002F415F" w:rsidRPr="002F415F" w14:paraId="6DC99CF9" w14:textId="77777777" w:rsidTr="00EE600E">
        <w:tc>
          <w:tcPr>
            <w:tcW w:w="583" w:type="dxa"/>
            <w:shd w:val="clear" w:color="auto" w:fill="auto"/>
          </w:tcPr>
          <w:p w14:paraId="30CA97A8" w14:textId="4C4E0187" w:rsidR="002F415F" w:rsidRPr="00C25CE1" w:rsidRDefault="002F415F" w:rsidP="002F415F">
            <w:pPr>
              <w:spacing w:after="0" w:line="240" w:lineRule="auto"/>
              <w:jc w:val="both"/>
              <w:rPr>
                <w:rFonts w:ascii="Cambria" w:hAnsi="Cambria"/>
                <w:bCs/>
                <w:lang w:val="ro-RO"/>
              </w:rPr>
            </w:pPr>
            <w:r>
              <w:rPr>
                <w:rFonts w:ascii="Cambria" w:hAnsi="Cambria"/>
                <w:bCs/>
                <w:lang w:val="ro-RO"/>
              </w:rPr>
              <w:t>2</w:t>
            </w:r>
          </w:p>
        </w:tc>
        <w:tc>
          <w:tcPr>
            <w:tcW w:w="5371" w:type="dxa"/>
            <w:shd w:val="clear" w:color="auto" w:fill="auto"/>
          </w:tcPr>
          <w:p w14:paraId="6728E7CA" w14:textId="5BB75FCD" w:rsidR="002F415F" w:rsidRPr="00D74E2A" w:rsidRDefault="002F415F" w:rsidP="002F415F">
            <w:pPr>
              <w:pStyle w:val="NormalWeb"/>
              <w:shd w:val="clear" w:color="auto" w:fill="FFFFFF"/>
              <w:rPr>
                <w:rFonts w:ascii="Arial" w:hAnsi="Arial" w:cs="Arial"/>
                <w:color w:val="484848"/>
                <w:lang w:val="it-IT"/>
              </w:rPr>
            </w:pPr>
            <w:r w:rsidRPr="002F415F">
              <w:rPr>
                <w:i/>
                <w:iCs/>
                <w:caps/>
                <w:color w:val="484848"/>
                <w:spacing w:val="15"/>
                <w:kern w:val="36"/>
                <w:lang w:val="it-IT" w:eastAsia="en-GB"/>
              </w:rPr>
              <w:t>2.</w:t>
            </w:r>
            <w:r w:rsidRPr="005727C7">
              <w:rPr>
                <w:i/>
                <w:iCs/>
                <w:caps/>
                <w:color w:val="484848"/>
                <w:spacing w:val="15"/>
                <w:kern w:val="36"/>
                <w:lang w:val="it-IT" w:eastAsia="en-GB"/>
              </w:rPr>
              <w:t xml:space="preserve">Proiect de hotărâre </w:t>
            </w:r>
            <w:r w:rsidRPr="005727C7">
              <w:rPr>
                <w:i/>
                <w:iCs/>
                <w:color w:val="484848"/>
                <w:lang w:val="it-IT" w:eastAsia="en-GB"/>
              </w:rPr>
              <w:t>Nr. 20 din 14.04.2025 privind aprobarea contului de execuţie al bugetului local al comunei Frumusani aferent trimestrului III-lea, al anului 2024,</w:t>
            </w:r>
          </w:p>
        </w:tc>
        <w:tc>
          <w:tcPr>
            <w:tcW w:w="4961" w:type="dxa"/>
            <w:gridSpan w:val="3"/>
            <w:shd w:val="clear" w:color="auto" w:fill="auto"/>
          </w:tcPr>
          <w:p w14:paraId="542BF7A4" w14:textId="77777777" w:rsidR="002F415F" w:rsidRPr="00EE600E" w:rsidRDefault="002F415F" w:rsidP="002F415F">
            <w:pPr>
              <w:spacing w:after="0" w:line="240" w:lineRule="auto"/>
              <w:rPr>
                <w:rFonts w:ascii="Open Sans" w:hAnsi="Open Sans" w:cs="Open Sans"/>
                <w:color w:val="484848"/>
                <w:sz w:val="16"/>
                <w:szCs w:val="16"/>
                <w:lang w:val="it-IT"/>
              </w:rPr>
            </w:pPr>
            <w:r w:rsidRPr="00EE600E">
              <w:rPr>
                <w:b/>
                <w:bCs/>
                <w:sz w:val="16"/>
                <w:szCs w:val="16"/>
                <w:lang w:val="it-IT"/>
              </w:rPr>
              <w:t>COMISIA nr.1</w:t>
            </w:r>
            <w:r w:rsidRPr="00EE600E">
              <w:rPr>
                <w:sz w:val="16"/>
                <w:szCs w:val="16"/>
                <w:lang w:val="it-IT"/>
              </w:rPr>
              <w:t xml:space="preserve"> - Comisia de studii, prognoze economico-sociale, buget, finanțe, servicii publice, comert, administrarea domeniului public și privat al comunei, agricultură, gospodarie comunala, protecția mediului</w:t>
            </w:r>
          </w:p>
          <w:p w14:paraId="35C83681" w14:textId="77777777" w:rsidR="002F415F" w:rsidRPr="00EE600E" w:rsidRDefault="002F415F" w:rsidP="002F415F">
            <w:pPr>
              <w:spacing w:after="0" w:line="240" w:lineRule="auto"/>
              <w:rPr>
                <w:rFonts w:ascii="Open Sans" w:hAnsi="Open Sans" w:cs="Open Sans"/>
                <w:b/>
                <w:bCs/>
                <w:color w:val="484848"/>
                <w:lang w:val="it-IT"/>
              </w:rPr>
            </w:pPr>
            <w:r w:rsidRPr="00EE600E">
              <w:rPr>
                <w:rFonts w:ascii="Open Sans" w:hAnsi="Open Sans" w:cs="Open Sans"/>
                <w:color w:val="484848"/>
                <w:sz w:val="16"/>
                <w:szCs w:val="16"/>
                <w:lang w:val="it-IT"/>
              </w:rPr>
              <w:t>COMISIA nr.2 - Comisia de specialitate pentru administratie pubica locala, juridica, apararea ordinei si linistei publice a drepturilor cetatenilor</w:t>
            </w:r>
            <w:r w:rsidRPr="00EE600E">
              <w:rPr>
                <w:rFonts w:ascii="Open Sans" w:hAnsi="Open Sans" w:cs="Open Sans"/>
                <w:b/>
                <w:bCs/>
                <w:color w:val="484848"/>
                <w:lang w:val="it-IT"/>
              </w:rPr>
              <w:t xml:space="preserve"> </w:t>
            </w:r>
          </w:p>
          <w:p w14:paraId="6BCB3553" w14:textId="5CDFCA3A" w:rsidR="002F415F" w:rsidRDefault="002F415F" w:rsidP="002F415F">
            <w:pPr>
              <w:spacing w:after="0" w:line="240" w:lineRule="auto"/>
              <w:rPr>
                <w:rFonts w:ascii="Cambria" w:hAnsi="Cambria"/>
                <w:lang w:val="ro-RO"/>
              </w:rPr>
            </w:pPr>
            <w:r w:rsidRPr="00EE600E">
              <w:rPr>
                <w:rFonts w:ascii="Open Sans" w:hAnsi="Open Sans" w:cs="Open Sans"/>
                <w:color w:val="484848"/>
                <w:sz w:val="16"/>
                <w:szCs w:val="16"/>
                <w:lang w:val="it-IT"/>
              </w:rPr>
              <w:t xml:space="preserve">COMISIA nr.3 - Comisia de specialitate pentru învățământ, sănătate, cultură, protecție socială, activități sportive și de agrement </w:t>
            </w:r>
          </w:p>
        </w:tc>
      </w:tr>
      <w:tr w:rsidR="002F415F" w:rsidRPr="002F415F" w14:paraId="43D3F3AC" w14:textId="77777777" w:rsidTr="00EE600E">
        <w:tc>
          <w:tcPr>
            <w:tcW w:w="583" w:type="dxa"/>
            <w:shd w:val="clear" w:color="auto" w:fill="auto"/>
          </w:tcPr>
          <w:p w14:paraId="68AECD71" w14:textId="1F51AF53" w:rsidR="002F415F" w:rsidRDefault="002F415F" w:rsidP="002F415F">
            <w:pPr>
              <w:spacing w:after="0" w:line="240" w:lineRule="auto"/>
              <w:jc w:val="both"/>
              <w:rPr>
                <w:rFonts w:ascii="Cambria" w:hAnsi="Cambria"/>
                <w:bCs/>
                <w:lang w:val="ro-RO"/>
              </w:rPr>
            </w:pPr>
            <w:r>
              <w:rPr>
                <w:rFonts w:ascii="Cambria" w:hAnsi="Cambria"/>
                <w:bCs/>
                <w:lang w:val="ro-RO"/>
              </w:rPr>
              <w:t>3</w:t>
            </w:r>
          </w:p>
        </w:tc>
        <w:tc>
          <w:tcPr>
            <w:tcW w:w="5371" w:type="dxa"/>
            <w:shd w:val="clear" w:color="auto" w:fill="auto"/>
          </w:tcPr>
          <w:p w14:paraId="150C4D35" w14:textId="4BAEBB8D" w:rsidR="002F415F" w:rsidRPr="00D74E2A" w:rsidRDefault="002F415F" w:rsidP="002F415F">
            <w:pPr>
              <w:pStyle w:val="NormalWeb"/>
              <w:shd w:val="clear" w:color="auto" w:fill="FFFFFF"/>
              <w:rPr>
                <w:rFonts w:ascii="Open Sans" w:hAnsi="Open Sans" w:cs="Open Sans"/>
                <w:color w:val="484848"/>
                <w:lang w:val="ro-RO"/>
              </w:rPr>
            </w:pPr>
            <w:r w:rsidRPr="005727C7">
              <w:rPr>
                <w:i/>
                <w:iCs/>
                <w:caps/>
                <w:color w:val="484848"/>
                <w:spacing w:val="15"/>
                <w:lang w:val="it-IT"/>
              </w:rPr>
              <w:t>3.</w:t>
            </w:r>
            <w:r w:rsidRPr="002F415F">
              <w:rPr>
                <w:i/>
                <w:iCs/>
                <w:caps/>
                <w:color w:val="484848"/>
                <w:spacing w:val="15"/>
                <w:lang w:val="it-IT"/>
              </w:rPr>
              <w:t xml:space="preserve">Proiect de hotărâre </w:t>
            </w:r>
            <w:r w:rsidRPr="002F415F">
              <w:rPr>
                <w:i/>
                <w:iCs/>
                <w:color w:val="484848"/>
                <w:lang w:val="it-IT"/>
              </w:rPr>
              <w:t>Nr. </w:t>
            </w:r>
            <w:r w:rsidRPr="002F415F">
              <w:rPr>
                <w:rStyle w:val="nr"/>
                <w:i/>
                <w:iCs/>
                <w:color w:val="484848"/>
                <w:lang w:val="it-IT"/>
              </w:rPr>
              <w:t>21</w:t>
            </w:r>
            <w:r w:rsidRPr="002F415F">
              <w:rPr>
                <w:i/>
                <w:iCs/>
                <w:color w:val="484848"/>
                <w:lang w:val="it-IT"/>
              </w:rPr>
              <w:t> din </w:t>
            </w:r>
            <w:r w:rsidRPr="002F415F">
              <w:rPr>
                <w:rStyle w:val="Date1"/>
                <w:i/>
                <w:iCs/>
                <w:color w:val="484848"/>
                <w:lang w:val="it-IT"/>
              </w:rPr>
              <w:t>14.04.2025</w:t>
            </w:r>
            <w:r w:rsidRPr="002F415F">
              <w:rPr>
                <w:i/>
                <w:iCs/>
                <w:color w:val="484848"/>
                <w:lang w:val="it-IT"/>
              </w:rPr>
              <w:t xml:space="preserve"> </w:t>
            </w:r>
            <w:r w:rsidRPr="002F415F">
              <w:rPr>
                <w:i/>
                <w:iCs/>
                <w:lang w:val="it-IT"/>
              </w:rPr>
              <w:t>privind aprobarea contului de execuţie al bugetului local al comunei Frumusani aferent trimestrului IV-lea, al anului 2024,</w:t>
            </w:r>
          </w:p>
        </w:tc>
        <w:tc>
          <w:tcPr>
            <w:tcW w:w="4961" w:type="dxa"/>
            <w:gridSpan w:val="3"/>
            <w:shd w:val="clear" w:color="auto" w:fill="auto"/>
          </w:tcPr>
          <w:p w14:paraId="7998AFF4" w14:textId="77777777" w:rsidR="002F415F" w:rsidRPr="00EE600E" w:rsidRDefault="002F415F" w:rsidP="002F415F">
            <w:pPr>
              <w:spacing w:after="0" w:line="240" w:lineRule="auto"/>
              <w:rPr>
                <w:rFonts w:ascii="Open Sans" w:hAnsi="Open Sans" w:cs="Open Sans"/>
                <w:color w:val="484848"/>
                <w:sz w:val="16"/>
                <w:szCs w:val="16"/>
                <w:lang w:val="it-IT"/>
              </w:rPr>
            </w:pPr>
            <w:r w:rsidRPr="00EE600E">
              <w:rPr>
                <w:b/>
                <w:bCs/>
                <w:sz w:val="16"/>
                <w:szCs w:val="16"/>
                <w:lang w:val="it-IT"/>
              </w:rPr>
              <w:t>COMISIA nr.1</w:t>
            </w:r>
            <w:r w:rsidRPr="00EE600E">
              <w:rPr>
                <w:sz w:val="16"/>
                <w:szCs w:val="16"/>
                <w:lang w:val="it-IT"/>
              </w:rPr>
              <w:t xml:space="preserve"> - Comisia de studii, prognoze economico-sociale, buget, finanțe, servicii publice, comert, administrarea domeniului public și privat al comunei, agricultură, gospodarie comunala, protecția mediului</w:t>
            </w:r>
          </w:p>
          <w:p w14:paraId="31DA362E" w14:textId="77777777" w:rsidR="002F415F" w:rsidRPr="00EE600E" w:rsidRDefault="002F415F" w:rsidP="002F415F">
            <w:pPr>
              <w:spacing w:after="0" w:line="240" w:lineRule="auto"/>
              <w:rPr>
                <w:rFonts w:ascii="Open Sans" w:hAnsi="Open Sans" w:cs="Open Sans"/>
                <w:color w:val="484848"/>
                <w:sz w:val="16"/>
                <w:szCs w:val="16"/>
                <w:lang w:val="it-IT"/>
              </w:rPr>
            </w:pPr>
            <w:r w:rsidRPr="00EE600E">
              <w:rPr>
                <w:rFonts w:ascii="Open Sans" w:hAnsi="Open Sans" w:cs="Open Sans"/>
                <w:color w:val="484848"/>
                <w:sz w:val="16"/>
                <w:szCs w:val="16"/>
                <w:lang w:val="it-IT"/>
              </w:rPr>
              <w:t xml:space="preserve">COMISIA nr.2 - Comisia de specialitate pentru </w:t>
            </w:r>
          </w:p>
          <w:p w14:paraId="71A30FFC" w14:textId="6B12231E" w:rsidR="002F415F" w:rsidRPr="00EE600E" w:rsidRDefault="002F415F" w:rsidP="002F415F">
            <w:pPr>
              <w:spacing w:after="0" w:line="240" w:lineRule="auto"/>
              <w:rPr>
                <w:rFonts w:ascii="Open Sans" w:hAnsi="Open Sans" w:cs="Open Sans"/>
                <w:b/>
                <w:bCs/>
                <w:color w:val="484848"/>
                <w:lang w:val="it-IT"/>
              </w:rPr>
            </w:pPr>
            <w:r w:rsidRPr="00EE600E">
              <w:rPr>
                <w:rFonts w:ascii="Open Sans" w:hAnsi="Open Sans" w:cs="Open Sans"/>
                <w:color w:val="484848"/>
                <w:sz w:val="16"/>
                <w:szCs w:val="16"/>
                <w:lang w:val="it-IT"/>
              </w:rPr>
              <w:t>administratie pubica locala, juridica, apararea ordinei si linistei publice a drepturilor cetatenilor</w:t>
            </w:r>
            <w:r w:rsidRPr="00EE600E">
              <w:rPr>
                <w:rFonts w:ascii="Open Sans" w:hAnsi="Open Sans" w:cs="Open Sans"/>
                <w:b/>
                <w:bCs/>
                <w:color w:val="484848"/>
                <w:lang w:val="it-IT"/>
              </w:rPr>
              <w:t xml:space="preserve"> </w:t>
            </w:r>
          </w:p>
          <w:p w14:paraId="11BE1262" w14:textId="17A92991" w:rsidR="002F415F" w:rsidRDefault="002F415F" w:rsidP="002F415F">
            <w:pPr>
              <w:spacing w:after="0" w:line="240" w:lineRule="auto"/>
              <w:rPr>
                <w:rFonts w:ascii="Cambria" w:hAnsi="Cambria"/>
                <w:bCs/>
                <w:lang w:val="ro-RO"/>
              </w:rPr>
            </w:pPr>
            <w:r w:rsidRPr="00EE600E">
              <w:rPr>
                <w:rFonts w:ascii="Open Sans" w:hAnsi="Open Sans" w:cs="Open Sans"/>
                <w:color w:val="484848"/>
                <w:sz w:val="16"/>
                <w:szCs w:val="16"/>
                <w:lang w:val="it-IT"/>
              </w:rPr>
              <w:t>COMISIA nr.3 - Comisia de specialitate pentru învățământ, sănătate, cultură, protecție socială, activități sportive și de agrement</w:t>
            </w:r>
          </w:p>
        </w:tc>
      </w:tr>
    </w:tbl>
    <w:p w14:paraId="4A9AA4C7" w14:textId="77777777" w:rsidR="00B70686" w:rsidRDefault="00B70686" w:rsidP="001B0CD5">
      <w:pPr>
        <w:spacing w:after="0" w:line="240" w:lineRule="auto"/>
        <w:jc w:val="both"/>
        <w:rPr>
          <w:rFonts w:ascii="Cambria" w:hAnsi="Cambria"/>
          <w:sz w:val="24"/>
          <w:szCs w:val="24"/>
          <w:lang w:val="ro-RO" w:eastAsia="ro-RO"/>
        </w:rPr>
      </w:pPr>
    </w:p>
    <w:p w14:paraId="1FFCE391" w14:textId="35308466" w:rsidR="001B0CD5" w:rsidRPr="00D1289F" w:rsidRDefault="00E72E3C" w:rsidP="00D1289F">
      <w:pPr>
        <w:spacing w:after="0" w:line="240" w:lineRule="auto"/>
        <w:jc w:val="both"/>
        <w:rPr>
          <w:rFonts w:ascii="Cambria" w:hAnsi="Cambria"/>
          <w:sz w:val="24"/>
          <w:szCs w:val="24"/>
          <w:lang w:val="ro-RO" w:eastAsia="ro-RO"/>
        </w:rPr>
      </w:pPr>
      <w:r>
        <w:rPr>
          <w:rFonts w:ascii="Cambria" w:hAnsi="Cambria"/>
          <w:sz w:val="24"/>
          <w:szCs w:val="24"/>
          <w:lang w:val="ro-RO" w:eastAsia="ro-RO"/>
        </w:rPr>
        <w:t xml:space="preserve">            </w:t>
      </w:r>
      <w:r w:rsidR="001B0CD5" w:rsidRPr="00E47A13">
        <w:rPr>
          <w:rFonts w:ascii="Cambria" w:hAnsi="Cambria"/>
          <w:sz w:val="24"/>
          <w:szCs w:val="24"/>
          <w:lang w:val="ro-RO" w:eastAsia="ro-RO"/>
        </w:rPr>
        <w:t xml:space="preserve">Prezentul anunț se </w:t>
      </w:r>
      <w:r w:rsidR="001B0CD5" w:rsidRPr="00595273">
        <w:rPr>
          <w:rStyle w:val="salnbdy"/>
          <w:rFonts w:ascii="Cambria" w:hAnsi="Cambria"/>
          <w:sz w:val="24"/>
          <w:szCs w:val="24"/>
          <w:lang w:val="ro-RO"/>
        </w:rPr>
        <w:t>aduce la cunoştinţă locuitorilor</w:t>
      </w:r>
      <w:r w:rsidR="001B6835">
        <w:rPr>
          <w:rFonts w:ascii="Cambria" w:hAnsi="Cambria"/>
          <w:sz w:val="24"/>
          <w:szCs w:val="24"/>
          <w:lang w:val="ro-RO" w:eastAsia="ro-RO"/>
        </w:rPr>
        <w:t xml:space="preserve"> comunei </w:t>
      </w:r>
      <w:r w:rsidR="00AC0688">
        <w:rPr>
          <w:rFonts w:ascii="Cambria" w:hAnsi="Cambria"/>
          <w:sz w:val="24"/>
          <w:szCs w:val="24"/>
          <w:lang w:val="ro-RO" w:eastAsia="ro-RO"/>
        </w:rPr>
        <w:t>Frumusani</w:t>
      </w:r>
      <w:r w:rsidR="001B0CD5" w:rsidRPr="00E47A13">
        <w:rPr>
          <w:rFonts w:ascii="Cambria" w:hAnsi="Cambria"/>
          <w:sz w:val="24"/>
          <w:szCs w:val="24"/>
          <w:lang w:val="ro-RO" w:eastAsia="ro-RO"/>
        </w:rPr>
        <w:t xml:space="preserve"> prin afişare pe </w:t>
      </w:r>
      <w:r w:rsidR="00AC0688" w:rsidRPr="00595273">
        <w:rPr>
          <w:rStyle w:val="salnbdy"/>
          <w:rFonts w:ascii="Cambria" w:hAnsi="Cambria"/>
          <w:sz w:val="24"/>
          <w:szCs w:val="24"/>
          <w:lang w:val="ro-RO"/>
        </w:rPr>
        <w:t xml:space="preserve">website: www.primaria-frumusani.ro </w:t>
      </w:r>
      <w:r w:rsidR="001B0CD5" w:rsidRPr="00595273">
        <w:rPr>
          <w:rStyle w:val="salnbdy"/>
          <w:rFonts w:ascii="Cambria" w:hAnsi="Cambria"/>
          <w:sz w:val="24"/>
          <w:szCs w:val="24"/>
          <w:lang w:val="ro-RO"/>
        </w:rPr>
        <w:t xml:space="preserve">și </w:t>
      </w:r>
      <w:r w:rsidR="001B0CD5" w:rsidRPr="00E47A13">
        <w:rPr>
          <w:rFonts w:ascii="Cambria" w:hAnsi="Cambria"/>
          <w:sz w:val="24"/>
          <w:szCs w:val="24"/>
          <w:lang w:val="ro-RO" w:eastAsia="ro-RO"/>
        </w:rPr>
        <w:t>la sediul</w:t>
      </w:r>
      <w:r w:rsidR="001B0CD5" w:rsidRPr="00595273">
        <w:rPr>
          <w:rStyle w:val="salnbdy"/>
          <w:rFonts w:ascii="Cambria" w:hAnsi="Cambria"/>
          <w:sz w:val="24"/>
          <w:szCs w:val="24"/>
          <w:lang w:val="ro-RO"/>
        </w:rPr>
        <w:t xml:space="preserve"> </w:t>
      </w:r>
      <w:r w:rsidR="00290A1D">
        <w:rPr>
          <w:rFonts w:ascii="Cambria" w:hAnsi="Cambria"/>
          <w:sz w:val="24"/>
          <w:szCs w:val="24"/>
          <w:lang w:val="ro-RO" w:eastAsia="ro-RO"/>
        </w:rPr>
        <w:t xml:space="preserve">Primăriei comunei </w:t>
      </w:r>
      <w:r w:rsidR="00AC0688">
        <w:rPr>
          <w:rFonts w:ascii="Cambria" w:hAnsi="Cambria"/>
          <w:sz w:val="24"/>
          <w:szCs w:val="24"/>
          <w:lang w:val="ro-RO" w:eastAsia="ro-RO"/>
        </w:rPr>
        <w:t>Frumusani</w:t>
      </w:r>
      <w:r w:rsidR="001B0CD5">
        <w:rPr>
          <w:rFonts w:ascii="Cambria" w:hAnsi="Cambria"/>
          <w:sz w:val="24"/>
          <w:szCs w:val="24"/>
          <w:lang w:val="ro-RO" w:eastAsia="ro-RO"/>
        </w:rPr>
        <w:t xml:space="preserve"> , cu cel puţin 3</w:t>
      </w:r>
      <w:r w:rsidR="001B0CD5" w:rsidRPr="00E47A13">
        <w:rPr>
          <w:rFonts w:ascii="Cambria" w:hAnsi="Cambria"/>
          <w:sz w:val="24"/>
          <w:szCs w:val="24"/>
          <w:lang w:val="ro-RO" w:eastAsia="ro-RO"/>
        </w:rPr>
        <w:t xml:space="preserve"> zile înainte de desfăşurarea ședin</w:t>
      </w:r>
      <w:r w:rsidR="001B0CD5">
        <w:rPr>
          <w:rFonts w:ascii="Cambria" w:hAnsi="Cambria"/>
          <w:sz w:val="24"/>
          <w:szCs w:val="24"/>
          <w:lang w:val="ro-RO" w:eastAsia="ro-RO"/>
        </w:rPr>
        <w:t xml:space="preserve">ței ,precum și la </w:t>
      </w:r>
      <w:r w:rsidR="001B0CD5" w:rsidRPr="00E47A13">
        <w:rPr>
          <w:rFonts w:ascii="Cambria" w:hAnsi="Cambria"/>
          <w:sz w:val="24"/>
          <w:szCs w:val="24"/>
          <w:lang w:val="ro-RO" w:eastAsia="ro-RO"/>
        </w:rPr>
        <w:t xml:space="preserve"> cunoştinţa cetăţenilor şi a asociaţiilor legal constituite care au prezentat sugestii şi propuneri în scris, cu valoare de recomandare, referitoare la unul dintre domeniile de interes public care urmează să fie abordat în şedinţa publică în cauză, prin gr</w:t>
      </w:r>
      <w:r w:rsidR="001B0CD5">
        <w:rPr>
          <w:rFonts w:ascii="Cambria" w:hAnsi="Cambria"/>
          <w:sz w:val="24"/>
          <w:szCs w:val="24"/>
          <w:lang w:val="ro-RO" w:eastAsia="ro-RO"/>
        </w:rPr>
        <w:t xml:space="preserve">ija responsabilului desemnat </w:t>
      </w:r>
      <w:r w:rsidR="001B0CD5" w:rsidRPr="00E47A13">
        <w:rPr>
          <w:rFonts w:ascii="Cambria" w:hAnsi="Cambria"/>
          <w:sz w:val="24"/>
          <w:szCs w:val="24"/>
          <w:lang w:val="ro-RO" w:eastAsia="ro-RO"/>
        </w:rPr>
        <w:t>.</w:t>
      </w:r>
    </w:p>
    <w:p w14:paraId="43B2F38A" w14:textId="77777777" w:rsidR="001B0CD5" w:rsidRPr="00E47A13" w:rsidRDefault="00061C14" w:rsidP="001B0CD5">
      <w:pPr>
        <w:spacing w:after="0" w:line="240" w:lineRule="auto"/>
        <w:jc w:val="center"/>
        <w:rPr>
          <w:rFonts w:ascii="Cambria" w:hAnsi="Cambria"/>
          <w:b/>
          <w:sz w:val="24"/>
          <w:szCs w:val="24"/>
          <w:lang w:val="ro-RO"/>
        </w:rPr>
      </w:pPr>
      <w:r>
        <w:rPr>
          <w:rFonts w:ascii="Cambria" w:hAnsi="Cambria"/>
          <w:b/>
          <w:sz w:val="24"/>
          <w:szCs w:val="24"/>
          <w:lang w:val="ro-RO"/>
        </w:rPr>
        <w:t>Secretar general</w:t>
      </w:r>
    </w:p>
    <w:p w14:paraId="5E76FA83" w14:textId="2153FCE5" w:rsidR="00E227E5" w:rsidRPr="00D1289F" w:rsidRDefault="00061C14" w:rsidP="00D1289F">
      <w:pPr>
        <w:spacing w:after="0" w:line="360" w:lineRule="auto"/>
        <w:jc w:val="center"/>
        <w:rPr>
          <w:rFonts w:ascii="Cambria" w:hAnsi="Cambria"/>
          <w:b/>
          <w:bCs/>
          <w:color w:val="000000"/>
          <w:sz w:val="24"/>
          <w:szCs w:val="24"/>
        </w:rPr>
      </w:pPr>
      <w:r>
        <w:rPr>
          <w:rFonts w:ascii="Cambria" w:hAnsi="Cambria"/>
          <w:b/>
          <w:sz w:val="24"/>
          <w:szCs w:val="24"/>
          <w:lang w:val="ro-RO"/>
        </w:rPr>
        <w:t>Burlac</w:t>
      </w:r>
      <w:r w:rsidR="00290A1D">
        <w:rPr>
          <w:rFonts w:ascii="Cambria" w:hAnsi="Cambria"/>
          <w:b/>
          <w:sz w:val="24"/>
          <w:szCs w:val="24"/>
          <w:lang w:val="ro-RO"/>
        </w:rPr>
        <w:t xml:space="preserve"> Ion</w:t>
      </w:r>
    </w:p>
    <w:sectPr w:rsidR="00E227E5" w:rsidRPr="00D1289F" w:rsidSect="00DB24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3153"/>
    <w:multiLevelType w:val="hybridMultilevel"/>
    <w:tmpl w:val="EC68F0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30835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9C"/>
    <w:rsid w:val="00020808"/>
    <w:rsid w:val="00025C23"/>
    <w:rsid w:val="00061C14"/>
    <w:rsid w:val="000A47D7"/>
    <w:rsid w:val="00102EE1"/>
    <w:rsid w:val="00111559"/>
    <w:rsid w:val="00127168"/>
    <w:rsid w:val="00127FAD"/>
    <w:rsid w:val="00197DB3"/>
    <w:rsid w:val="001A4984"/>
    <w:rsid w:val="001B0CD5"/>
    <w:rsid w:val="001B6835"/>
    <w:rsid w:val="001D76F9"/>
    <w:rsid w:val="00205DA6"/>
    <w:rsid w:val="00220533"/>
    <w:rsid w:val="00272844"/>
    <w:rsid w:val="00290A1D"/>
    <w:rsid w:val="002B7E02"/>
    <w:rsid w:val="002F415F"/>
    <w:rsid w:val="00311198"/>
    <w:rsid w:val="00323102"/>
    <w:rsid w:val="003901A1"/>
    <w:rsid w:val="003D1336"/>
    <w:rsid w:val="003D23FF"/>
    <w:rsid w:val="00450FD9"/>
    <w:rsid w:val="004D3D4A"/>
    <w:rsid w:val="004F7DA3"/>
    <w:rsid w:val="00524DA4"/>
    <w:rsid w:val="00565280"/>
    <w:rsid w:val="00571549"/>
    <w:rsid w:val="0059269C"/>
    <w:rsid w:val="00595273"/>
    <w:rsid w:val="005A090A"/>
    <w:rsid w:val="00613E1D"/>
    <w:rsid w:val="006517F6"/>
    <w:rsid w:val="00680DEA"/>
    <w:rsid w:val="00712D95"/>
    <w:rsid w:val="0078330E"/>
    <w:rsid w:val="007F52BC"/>
    <w:rsid w:val="0081506A"/>
    <w:rsid w:val="008923E8"/>
    <w:rsid w:val="008B111C"/>
    <w:rsid w:val="008C76B8"/>
    <w:rsid w:val="00916C2E"/>
    <w:rsid w:val="00994750"/>
    <w:rsid w:val="009F35B2"/>
    <w:rsid w:val="00A06012"/>
    <w:rsid w:val="00A538F3"/>
    <w:rsid w:val="00A85EAA"/>
    <w:rsid w:val="00AC0688"/>
    <w:rsid w:val="00AD324A"/>
    <w:rsid w:val="00AD41BF"/>
    <w:rsid w:val="00AF0969"/>
    <w:rsid w:val="00B00BCB"/>
    <w:rsid w:val="00B21CA6"/>
    <w:rsid w:val="00B50453"/>
    <w:rsid w:val="00B70686"/>
    <w:rsid w:val="00C328F3"/>
    <w:rsid w:val="00CB6163"/>
    <w:rsid w:val="00D1289F"/>
    <w:rsid w:val="00D74E2A"/>
    <w:rsid w:val="00DB150A"/>
    <w:rsid w:val="00DB24B8"/>
    <w:rsid w:val="00E023FE"/>
    <w:rsid w:val="00E227E5"/>
    <w:rsid w:val="00E5513A"/>
    <w:rsid w:val="00E72E3C"/>
    <w:rsid w:val="00E939B1"/>
    <w:rsid w:val="00EE600E"/>
    <w:rsid w:val="00EF1857"/>
    <w:rsid w:val="00EF34FB"/>
    <w:rsid w:val="00F04B4C"/>
    <w:rsid w:val="00F45E5F"/>
    <w:rsid w:val="00F47225"/>
    <w:rsid w:val="00F7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D07E"/>
  <w15:docId w15:val="{942346A3-23C9-490D-AB56-764C0EDC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CD5"/>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0CD5"/>
  </w:style>
  <w:style w:type="character" w:styleId="Strong">
    <w:name w:val="Strong"/>
    <w:qFormat/>
    <w:rsid w:val="001B0CD5"/>
    <w:rPr>
      <w:b/>
      <w:bCs/>
    </w:rPr>
  </w:style>
  <w:style w:type="paragraph" w:styleId="NoSpacing">
    <w:name w:val="No Spacing"/>
    <w:link w:val="NoSpacingChar"/>
    <w:uiPriority w:val="1"/>
    <w:qFormat/>
    <w:rsid w:val="001B0CD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1B0CD5"/>
    <w:rPr>
      <w:rFonts w:ascii="Calibri" w:eastAsia="Times New Roman" w:hAnsi="Calibri" w:cs="Times New Roman"/>
      <w:lang w:val="en-US"/>
    </w:rPr>
  </w:style>
  <w:style w:type="character" w:customStyle="1" w:styleId="slitbdy">
    <w:name w:val="s_lit_bdy"/>
    <w:rsid w:val="001B0CD5"/>
    <w:rPr>
      <w:rFonts w:ascii="Verdana" w:hAnsi="Verdana" w:hint="default"/>
      <w:b w:val="0"/>
      <w:bCs w:val="0"/>
      <w:color w:val="000000"/>
      <w:sz w:val="20"/>
      <w:szCs w:val="20"/>
      <w:shd w:val="clear" w:color="auto" w:fill="FFFFFF"/>
    </w:rPr>
  </w:style>
  <w:style w:type="character" w:customStyle="1" w:styleId="salnbdy">
    <w:name w:val="s_aln_bdy"/>
    <w:rsid w:val="001B0CD5"/>
    <w:rPr>
      <w:rFonts w:ascii="Verdana" w:hAnsi="Verdana" w:hint="default"/>
      <w:b w:val="0"/>
      <w:bCs w:val="0"/>
      <w:color w:val="000000"/>
      <w:sz w:val="20"/>
      <w:szCs w:val="20"/>
      <w:shd w:val="clear" w:color="auto" w:fill="FFFFFF"/>
    </w:rPr>
  </w:style>
  <w:style w:type="character" w:styleId="Hyperlink">
    <w:name w:val="Hyperlink"/>
    <w:basedOn w:val="DefaultParagraphFont"/>
    <w:uiPriority w:val="99"/>
    <w:unhideWhenUsed/>
    <w:rsid w:val="001B0CD5"/>
    <w:rPr>
      <w:color w:val="0563C1" w:themeColor="hyperlink"/>
      <w:u w:val="single"/>
    </w:rPr>
  </w:style>
  <w:style w:type="paragraph" w:customStyle="1" w:styleId="NoSpacing1">
    <w:name w:val="No Spacing1"/>
    <w:qFormat/>
    <w:rsid w:val="001B0CD5"/>
    <w:pPr>
      <w:suppressAutoHyphens/>
      <w:spacing w:after="0" w:line="240" w:lineRule="auto"/>
    </w:pPr>
    <w:rPr>
      <w:rFonts w:ascii="Calibri" w:eastAsia="Calibri" w:hAnsi="Calibri" w:cs="Times New Roman"/>
      <w:lang w:val="en-US" w:eastAsia="ar-SA"/>
    </w:rPr>
  </w:style>
  <w:style w:type="paragraph" w:styleId="NormalWeb">
    <w:name w:val="Normal (Web)"/>
    <w:basedOn w:val="Normal"/>
    <w:uiPriority w:val="99"/>
    <w:unhideWhenUsed/>
    <w:rsid w:val="00EF34FB"/>
    <w:pPr>
      <w:spacing w:before="100" w:beforeAutospacing="1" w:after="100" w:afterAutospacing="1" w:line="240" w:lineRule="auto"/>
    </w:pPr>
    <w:rPr>
      <w:rFonts w:ascii="Times New Roman" w:hAnsi="Times New Roman"/>
      <w:sz w:val="24"/>
      <w:szCs w:val="24"/>
    </w:rPr>
  </w:style>
  <w:style w:type="character" w:customStyle="1" w:styleId="nr">
    <w:name w:val="nr"/>
    <w:basedOn w:val="DefaultParagraphFont"/>
    <w:rsid w:val="002F415F"/>
  </w:style>
  <w:style w:type="character" w:customStyle="1" w:styleId="Date1">
    <w:name w:val="Date1"/>
    <w:basedOn w:val="DefaultParagraphFont"/>
    <w:rsid w:val="002F4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85634">
      <w:bodyDiv w:val="1"/>
      <w:marLeft w:val="0"/>
      <w:marRight w:val="0"/>
      <w:marTop w:val="0"/>
      <w:marBottom w:val="0"/>
      <w:divBdr>
        <w:top w:val="none" w:sz="0" w:space="0" w:color="auto"/>
        <w:left w:val="none" w:sz="0" w:space="0" w:color="auto"/>
        <w:bottom w:val="none" w:sz="0" w:space="0" w:color="auto"/>
        <w:right w:val="none" w:sz="0" w:space="0" w:color="auto"/>
      </w:divBdr>
    </w:div>
    <w:div w:id="21341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522</Words>
  <Characters>2976</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 Corporation</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Mircea Top</cp:lastModifiedBy>
  <cp:revision>3</cp:revision>
  <cp:lastPrinted>2025-01-27T10:27:00Z</cp:lastPrinted>
  <dcterms:created xsi:type="dcterms:W3CDTF">2025-06-18T06:49:00Z</dcterms:created>
  <dcterms:modified xsi:type="dcterms:W3CDTF">2025-06-18T09:56:00Z</dcterms:modified>
</cp:coreProperties>
</file>